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05" w:rsidRPr="00AB4405" w:rsidRDefault="00AB4405" w:rsidP="00AB4405">
      <w:pPr>
        <w:shd w:val="clear" w:color="auto" w:fill="FFFFFF"/>
        <w:spacing w:line="360" w:lineRule="atLeast"/>
        <w:outlineLvl w:val="0"/>
        <w:rPr>
          <w:rFonts w:ascii="Arial" w:eastAsia="Times New Roman" w:hAnsi="Arial" w:cs="Arial"/>
          <w:b/>
          <w:bCs/>
          <w:color w:val="31325D"/>
          <w:kern w:val="36"/>
          <w:sz w:val="36"/>
          <w:szCs w:val="36"/>
          <w:lang w:eastAsia="en-GB"/>
        </w:rPr>
      </w:pPr>
      <w:r w:rsidRPr="00AB4405">
        <w:rPr>
          <w:rFonts w:ascii="Arial" w:eastAsia="Times New Roman" w:hAnsi="Arial" w:cs="Arial"/>
          <w:b/>
          <w:bCs/>
          <w:color w:val="31325D"/>
          <w:kern w:val="36"/>
          <w:sz w:val="36"/>
          <w:szCs w:val="36"/>
          <w:lang w:eastAsia="en-GB"/>
        </w:rPr>
        <w:t>Privacy Notice – How We Use Your Information</w:t>
      </w:r>
    </w:p>
    <w:p w:rsidR="00AB4405" w:rsidRPr="00AB4405" w:rsidRDefault="00AB4405" w:rsidP="00AB4405">
      <w:pPr>
        <w:shd w:val="clear" w:color="auto" w:fill="FFFFFF"/>
        <w:spacing w:after="0" w:line="405" w:lineRule="atLeast"/>
        <w:jc w:val="center"/>
        <w:outlineLvl w:val="1"/>
        <w:rPr>
          <w:rFonts w:ascii="Arial" w:eastAsia="Times New Roman" w:hAnsi="Arial" w:cs="Arial"/>
          <w:b/>
          <w:bCs/>
          <w:sz w:val="27"/>
          <w:szCs w:val="27"/>
          <w:lang w:eastAsia="en-GB"/>
        </w:rPr>
      </w:pPr>
      <w:r w:rsidRPr="00AB4405">
        <w:rPr>
          <w:rFonts w:ascii="Arial" w:eastAsia="Times New Roman" w:hAnsi="Arial" w:cs="Arial"/>
          <w:b/>
          <w:bCs/>
          <w:color w:val="339966"/>
          <w:sz w:val="27"/>
          <w:szCs w:val="27"/>
          <w:lang w:eastAsia="en-GB"/>
        </w:rPr>
        <w:t>DATA PROTECTION PRIVACY NOTICE FOR PATIENTS &amp; JOB APPLICANT PRIVACY NOTICE</w:t>
      </w:r>
    </w:p>
    <w:p w:rsidR="00AB4405" w:rsidRPr="00AB4405" w:rsidRDefault="00AB4405" w:rsidP="00AB4405">
      <w:pPr>
        <w:shd w:val="clear" w:color="auto" w:fill="FFFFFF"/>
        <w:spacing w:after="0" w:line="405" w:lineRule="atLeast"/>
        <w:jc w:val="center"/>
        <w:outlineLvl w:val="1"/>
        <w:rPr>
          <w:rFonts w:ascii="Arial" w:eastAsia="Times New Roman" w:hAnsi="Arial" w:cs="Arial"/>
          <w:b/>
          <w:bCs/>
          <w:color w:val="339966"/>
          <w:sz w:val="27"/>
          <w:szCs w:val="27"/>
          <w:lang w:eastAsia="en-GB"/>
        </w:rPr>
      </w:pPr>
      <w:r w:rsidRPr="00AB4405">
        <w:rPr>
          <w:rFonts w:ascii="Arial" w:eastAsia="Times New Roman" w:hAnsi="Arial" w:cs="Arial"/>
          <w:b/>
          <w:bCs/>
          <w:color w:val="339966"/>
          <w:sz w:val="27"/>
          <w:szCs w:val="27"/>
          <w:lang w:eastAsia="en-GB"/>
        </w:rPr>
        <w:t>(</w:t>
      </w:r>
      <w:proofErr w:type="gramStart"/>
      <w:r w:rsidRPr="00AB4405">
        <w:rPr>
          <w:rFonts w:ascii="Arial" w:eastAsia="Times New Roman" w:hAnsi="Arial" w:cs="Arial"/>
          <w:b/>
          <w:bCs/>
          <w:color w:val="339966"/>
          <w:sz w:val="27"/>
          <w:szCs w:val="27"/>
          <w:lang w:eastAsia="en-GB"/>
        </w:rPr>
        <w:t>scroll</w:t>
      </w:r>
      <w:proofErr w:type="gramEnd"/>
      <w:r w:rsidRPr="00AB4405">
        <w:rPr>
          <w:rFonts w:ascii="Arial" w:eastAsia="Times New Roman" w:hAnsi="Arial" w:cs="Arial"/>
          <w:b/>
          <w:bCs/>
          <w:color w:val="339966"/>
          <w:sz w:val="27"/>
          <w:szCs w:val="27"/>
          <w:lang w:eastAsia="en-GB"/>
        </w:rPr>
        <w:t xml:space="preserve"> down for Job Applicant Privacy Notice and our Standard Practice Privacy Notice)</w:t>
      </w:r>
    </w:p>
    <w:p w:rsidR="00AB4405" w:rsidRDefault="00AB4405" w:rsidP="00AB4405">
      <w:pPr>
        <w:shd w:val="clear" w:color="auto" w:fill="FFFFFF"/>
        <w:spacing w:after="0" w:line="240" w:lineRule="auto"/>
        <w:jc w:val="center"/>
        <w:outlineLvl w:val="3"/>
        <w:rPr>
          <w:rFonts w:ascii="Arial" w:eastAsia="Times New Roman" w:hAnsi="Arial" w:cs="Arial"/>
          <w:b/>
          <w:bCs/>
          <w:color w:val="339966"/>
          <w:sz w:val="24"/>
          <w:szCs w:val="24"/>
          <w:lang w:eastAsia="en-GB"/>
        </w:rPr>
      </w:pPr>
      <w:r w:rsidRPr="00AB4405">
        <w:rPr>
          <w:rFonts w:ascii="Arial" w:eastAsia="Times New Roman" w:hAnsi="Arial" w:cs="Arial"/>
          <w:b/>
          <w:bCs/>
          <w:color w:val="339966"/>
          <w:sz w:val="24"/>
          <w:szCs w:val="24"/>
          <w:lang w:eastAsia="en-GB"/>
        </w:rPr>
        <w:t>COVID-19 Privacy Notice</w:t>
      </w:r>
    </w:p>
    <w:p w:rsidR="00AB4405" w:rsidRPr="00AB4405" w:rsidRDefault="00AB4405" w:rsidP="00AB4405">
      <w:pPr>
        <w:shd w:val="clear" w:color="auto" w:fill="FFFFFF"/>
        <w:spacing w:after="0" w:line="240" w:lineRule="auto"/>
        <w:jc w:val="center"/>
        <w:outlineLvl w:val="3"/>
        <w:rPr>
          <w:rFonts w:ascii="Arial" w:eastAsia="Times New Roman" w:hAnsi="Arial" w:cs="Arial"/>
          <w:b/>
          <w:bCs/>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i/>
          <w:iCs/>
          <w:sz w:val="24"/>
          <w:szCs w:val="24"/>
          <w:lang w:eastAsia="en-GB"/>
        </w:rPr>
        <w:t>(This Privacy Notice is to run alongside our standard Practice Privacy Notice)</w:t>
      </w:r>
    </w:p>
    <w:p w:rsidR="00AB4405" w:rsidRDefault="00AB4405" w:rsidP="00AB4405">
      <w:pPr>
        <w:shd w:val="clear" w:color="auto" w:fill="FFFFFF"/>
        <w:spacing w:after="0" w:line="240" w:lineRule="auto"/>
        <w:rPr>
          <w:rFonts w:ascii="Arial" w:eastAsia="Times New Roman" w:hAnsi="Arial" w:cs="Arial"/>
          <w:b/>
          <w:bCs/>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b/>
          <w:bCs/>
          <w:sz w:val="24"/>
          <w:szCs w:val="24"/>
          <w:lang w:eastAsia="en-GB"/>
        </w:rPr>
        <w:t>COVID-19 Privacy Notice</w:t>
      </w:r>
    </w:p>
    <w:p w:rsidR="00AB4405" w:rsidRDefault="00AB4405" w:rsidP="00AB4405">
      <w:pPr>
        <w:shd w:val="clear" w:color="auto" w:fill="FFFFFF"/>
        <w:spacing w:after="0" w:line="240" w:lineRule="auto"/>
        <w:rPr>
          <w:rFonts w:ascii="Arial" w:eastAsia="Times New Roman" w:hAnsi="Arial" w:cs="Arial"/>
          <w:i/>
          <w:iCs/>
          <w:sz w:val="24"/>
          <w:szCs w:val="24"/>
          <w:lang w:eastAsia="en-GB"/>
        </w:rPr>
      </w:pPr>
      <w:r w:rsidRPr="00AB4405">
        <w:rPr>
          <w:rFonts w:ascii="Arial" w:eastAsia="Times New Roman" w:hAnsi="Arial" w:cs="Arial"/>
          <w:i/>
          <w:iCs/>
          <w:sz w:val="24"/>
          <w:szCs w:val="24"/>
          <w:lang w:eastAsia="en-GB"/>
        </w:rPr>
        <w:t>(This Privacy Notice is to run alongside our standard Practice Privacy Notice)</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Due to the unprecedented challenges that the NHS and we, </w:t>
      </w:r>
      <w:r>
        <w:rPr>
          <w:rFonts w:ascii="Arial" w:eastAsia="Times New Roman" w:hAnsi="Arial" w:cs="Arial"/>
          <w:sz w:val="24"/>
          <w:szCs w:val="24"/>
          <w:lang w:eastAsia="en-GB"/>
        </w:rPr>
        <w:t xml:space="preserve">Tottenham Health Centre </w:t>
      </w:r>
      <w:r w:rsidRPr="00AB4405">
        <w:rPr>
          <w:rFonts w:ascii="Arial" w:eastAsia="Times New Roman" w:hAnsi="Arial" w:cs="Arial"/>
          <w:sz w:val="24"/>
          <w:szCs w:val="24"/>
          <w:lang w:eastAsia="en-GB"/>
        </w:rPr>
        <w:t xml:space="preserve"> due to the worldwide COVID-19 pandemic, there is a greater need for public bodies to require additional collection and sharing of personal data to protect against serious threats to public health.</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In order to look after your healthcare needs in the most efficient way we, </w:t>
      </w:r>
      <w:r>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The Secretary of State has served notice under Regulation 3(4) of the </w:t>
      </w:r>
      <w:r w:rsidRPr="00AB4405">
        <w:rPr>
          <w:rFonts w:ascii="Arial" w:eastAsia="Times New Roman" w:hAnsi="Arial" w:cs="Arial"/>
          <w:b/>
          <w:bCs/>
          <w:sz w:val="24"/>
          <w:szCs w:val="24"/>
          <w:u w:val="single"/>
          <w:lang w:eastAsia="en-GB"/>
        </w:rPr>
        <w:t>Health Service (Control of Patient Information) Regulations 2002 (COPI)</w:t>
      </w:r>
      <w:r w:rsidRPr="00AB4405">
        <w:rPr>
          <w:rFonts w:ascii="Arial" w:eastAsia="Times New Roman" w:hAnsi="Arial" w:cs="Arial"/>
          <w:sz w:val="24"/>
          <w:szCs w:val="24"/>
          <w:lang w:eastAsia="en-GB"/>
        </w:rPr>
        <w:t> to require organisations to process confidential patient information in the manner set out below for purposes set out in Regulation 3(1) of COPI.</w:t>
      </w: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t>Purpose of this Notice</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The purpose of this Notice is to require organisations such as </w:t>
      </w:r>
      <w:r>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rsid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lastRenderedPageBreak/>
        <w:t>Requirement to Process Confidential Patient Information</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The Secretary of State has served notice to recipients under Regulation 3(4) that requires </w:t>
      </w:r>
      <w:r>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to process confidential patient information, including disseminating to a person or organisation permitted to process confidential patient information under Regulation 3(3) of COPI.</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is only required to process such confidential patient information:</w:t>
      </w:r>
    </w:p>
    <w:p w:rsidR="00AB4405" w:rsidRPr="00AB4405" w:rsidRDefault="00AB4405" w:rsidP="00AB440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where the confidential patient information to be processed is required for a Covid-19 Purpose and will be processed solely for that Covid-19 Purpose in accordance with Regulation 7 of COPI</w:t>
      </w:r>
    </w:p>
    <w:p w:rsidR="00AB4405" w:rsidRPr="00AB4405" w:rsidRDefault="00AB4405" w:rsidP="00AB4405">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AB4405">
        <w:rPr>
          <w:rFonts w:ascii="Arial" w:eastAsia="Times New Roman" w:hAnsi="Arial" w:cs="Arial"/>
          <w:sz w:val="24"/>
          <w:szCs w:val="24"/>
          <w:lang w:eastAsia="en-GB"/>
        </w:rPr>
        <w:t>from</w:t>
      </w:r>
      <w:proofErr w:type="gramEnd"/>
      <w:r w:rsidRPr="00AB4405">
        <w:rPr>
          <w:rFonts w:ascii="Arial" w:eastAsia="Times New Roman" w:hAnsi="Arial" w:cs="Arial"/>
          <w:sz w:val="24"/>
          <w:szCs w:val="24"/>
          <w:lang w:eastAsia="en-GB"/>
        </w:rPr>
        <w:t xml:space="preserve"> 20</w:t>
      </w:r>
      <w:r w:rsidRPr="00AB4405">
        <w:rPr>
          <w:rFonts w:ascii="Arial" w:eastAsia="Times New Roman" w:hAnsi="Arial" w:cs="Arial"/>
          <w:sz w:val="18"/>
          <w:szCs w:val="18"/>
          <w:vertAlign w:val="superscript"/>
          <w:lang w:eastAsia="en-GB"/>
        </w:rPr>
        <w:t>th</w:t>
      </w:r>
      <w:r w:rsidRPr="00AB4405">
        <w:rPr>
          <w:rFonts w:ascii="Arial" w:eastAsia="Times New Roman" w:hAnsi="Arial" w:cs="Arial"/>
          <w:sz w:val="24"/>
          <w:szCs w:val="24"/>
          <w:lang w:eastAsia="en-GB"/>
        </w:rPr>
        <w:t> March 2020 until 31 March 2021.</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roofErr w:type="gramStart"/>
      <w:r w:rsidRPr="00AB4405">
        <w:rPr>
          <w:rFonts w:ascii="Arial" w:eastAsia="Times New Roman" w:hAnsi="Arial" w:cs="Arial"/>
          <w:b/>
          <w:bCs/>
          <w:sz w:val="24"/>
          <w:szCs w:val="24"/>
          <w:u w:val="single"/>
          <w:lang w:eastAsia="en-GB"/>
        </w:rPr>
        <w:t>Covid-19 Purpose</w:t>
      </w:r>
      <w:r w:rsidRPr="00AB4405">
        <w:rPr>
          <w:rFonts w:ascii="Arial" w:eastAsia="Times New Roman" w:hAnsi="Arial" w:cs="Arial"/>
          <w:sz w:val="24"/>
          <w:szCs w:val="24"/>
          <w:lang w:eastAsia="en-GB"/>
        </w:rPr>
        <w:t>.</w:t>
      </w:r>
      <w:proofErr w:type="gramEnd"/>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A Covid-19 Purpose includes but is not limited to the following:</w:t>
      </w:r>
    </w:p>
    <w:p w:rsidR="00AB4405" w:rsidRPr="00AB4405" w:rsidRDefault="00AB4405" w:rsidP="00AB440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understanding Covid-19 and risks to public health, trends in Covid-19 and such risks, and controlling and preventing the spread of Covid-19 and such risks</w:t>
      </w:r>
    </w:p>
    <w:p w:rsidR="00AB4405" w:rsidRPr="00AB4405" w:rsidRDefault="00AB4405" w:rsidP="00AB440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AB4405" w:rsidRPr="00AB4405" w:rsidRDefault="00AB4405" w:rsidP="00AB440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AB4405" w:rsidRPr="00AB4405" w:rsidRDefault="00AB4405" w:rsidP="00AB440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AB4405" w:rsidRPr="00AB4405" w:rsidRDefault="00AB4405" w:rsidP="00AB440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AB4405" w:rsidRPr="00AB4405" w:rsidRDefault="00AB4405" w:rsidP="00AB4405">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Research and planning in relation to Covid-19.</w:t>
      </w: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t>Recording of processing</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A record will be kept by </w:t>
      </w:r>
      <w:r w:rsidR="00E63817">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of all data processed under this Notice.</w:t>
      </w:r>
    </w:p>
    <w:p w:rsid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lastRenderedPageBreak/>
        <w:t>Sending Public Health Messages</w:t>
      </w:r>
    </w:p>
    <w:p w:rsidR="00E63817" w:rsidRPr="00AB4405" w:rsidRDefault="00E63817"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Data protection and electronic communication laws will not stop </w:t>
      </w:r>
      <w:r w:rsidR="00E63817">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from sending public health messages to you, either by phone, text or email as these messages are not direct marketing.</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b/>
          <w:bCs/>
          <w:sz w:val="24"/>
          <w:szCs w:val="24"/>
          <w:u w:val="single"/>
          <w:lang w:eastAsia="en-GB"/>
        </w:rPr>
        <w:t>Digital Consultations</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It may also be necessary, where the latest technology allows </w:t>
      </w:r>
      <w:r w:rsidR="00E63817">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to do so, to use your information and health data to facilitate digital consultations and diagnoses and we will always do this with your security in mind.</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b/>
          <w:bCs/>
          <w:sz w:val="24"/>
          <w:szCs w:val="24"/>
          <w:u w:val="single"/>
          <w:lang w:eastAsia="en-GB"/>
        </w:rPr>
        <w:t>Research and Pandemic Planning</w:t>
      </w: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It is a requirement of the JGPITC that all requests by organisations to access and use this data will need to be made via the NHSX SPOC COVID-19 request </w:t>
      </w:r>
      <w:proofErr w:type="gramStart"/>
      <w:r w:rsidRPr="00AB4405">
        <w:rPr>
          <w:rFonts w:ascii="Arial" w:eastAsia="Times New Roman" w:hAnsi="Arial" w:cs="Arial"/>
          <w:sz w:val="24"/>
          <w:szCs w:val="24"/>
          <w:lang w:eastAsia="en-GB"/>
        </w:rPr>
        <w:t>process, that</w:t>
      </w:r>
      <w:proofErr w:type="gramEnd"/>
      <w:r w:rsidRPr="00AB4405">
        <w:rPr>
          <w:rFonts w:ascii="Arial" w:eastAsia="Times New Roman" w:hAnsi="Arial" w:cs="Arial"/>
          <w:sz w:val="24"/>
          <w:szCs w:val="24"/>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t>Benefits of this sharing</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w:t>
      </w:r>
    </w:p>
    <w:p w:rsidR="00AB4405" w:rsidRPr="00AB4405" w:rsidRDefault="00AB4405" w:rsidP="00AB4405">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lastRenderedPageBreak/>
        <w:t>understanding COVID-19 and risks to public health, trends in COVID-19 and such risks, and controlling and preventing the spread of COVID-19 and such risks</w:t>
      </w:r>
    </w:p>
    <w:p w:rsidR="00AB4405" w:rsidRPr="00AB4405" w:rsidRDefault="00AB4405" w:rsidP="00AB4405">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AB4405" w:rsidRPr="00AB4405" w:rsidRDefault="00AB4405" w:rsidP="00AB4405">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AB4405" w:rsidRPr="00AB4405" w:rsidRDefault="00AB4405" w:rsidP="00AB4405">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delivering services to patients, clinicians, the health services and adult social care services workforce and the public about and in connection with COVID-19, including the provision of information, fit notes and the provision of health care and adult social care services; and</w:t>
      </w:r>
    </w:p>
    <w:p w:rsidR="00AB4405" w:rsidRPr="00AB4405" w:rsidRDefault="00E63817" w:rsidP="00AB4405">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Research</w:t>
      </w:r>
      <w:r w:rsidR="00AB4405" w:rsidRPr="00AB4405">
        <w:rPr>
          <w:rFonts w:ascii="Arial" w:eastAsia="Times New Roman" w:hAnsi="Arial" w:cs="Arial"/>
          <w:sz w:val="24"/>
          <w:szCs w:val="24"/>
          <w:lang w:eastAsia="en-GB"/>
        </w:rPr>
        <w:t xml:space="preserve"> and planning in relation to COVID-19.</w:t>
      </w: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Data may be analysed and linked to other data held by NHS Digital or held by other organisations to which access to the data is granted for COVID-19 purposes, through the process described above.</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t>Legal Basis for this collection</w:t>
      </w:r>
    </w:p>
    <w:p w:rsidR="00E60F57" w:rsidRDefault="00E60F57" w:rsidP="00AB4405">
      <w:pPr>
        <w:shd w:val="clear" w:color="auto" w:fill="FFFFFF"/>
        <w:spacing w:after="0" w:line="240" w:lineRule="auto"/>
        <w:rPr>
          <w:rFonts w:ascii="Arial" w:eastAsia="Times New Roman" w:hAnsi="Arial" w:cs="Arial"/>
          <w:b/>
          <w:bCs/>
          <w:sz w:val="24"/>
          <w:szCs w:val="24"/>
          <w:u w:val="single"/>
          <w:lang w:eastAsia="en-GB"/>
        </w:rPr>
      </w:pP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w:t>
      </w:r>
      <w:hyperlink r:id="rId6" w:history="1">
        <w:r w:rsidR="00E60F57" w:rsidRPr="00EB2F2E">
          <w:rPr>
            <w:rStyle w:val="Hyperlink"/>
            <w:rFonts w:ascii="Arial" w:eastAsia="Times New Roman" w:hAnsi="Arial" w:cs="Arial"/>
            <w:sz w:val="24"/>
            <w:szCs w:val="24"/>
            <w:lang w:eastAsia="en-GB"/>
          </w:rPr>
          <w:t>https://digital.nhs.uk//about-nhs-digital/corporate-information-and-documents/directions-anddata-provision-notices/secretary-of-state-directions/covid-19-public-health-directions-2020</w:t>
        </w:r>
      </w:hyperlink>
      <w:r w:rsidRPr="00AB4405">
        <w:rPr>
          <w:rFonts w:ascii="Arial" w:eastAsia="Times New Roman" w:hAnsi="Arial" w:cs="Arial"/>
          <w:sz w:val="24"/>
          <w:szCs w:val="24"/>
          <w:lang w:eastAsia="en-GB"/>
        </w:rPr>
        <w:t>.</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Details of the information to be collected can be found on the NHS Digital website – Specification of this DPN. Type 1 objections will be upheld in collecting this data from </w:t>
      </w:r>
      <w:r w:rsidRPr="00AB4405">
        <w:rPr>
          <w:rFonts w:ascii="Arial" w:eastAsia="Times New Roman" w:hAnsi="Arial" w:cs="Arial"/>
          <w:sz w:val="24"/>
          <w:szCs w:val="24"/>
          <w:lang w:eastAsia="en-GB"/>
        </w:rPr>
        <w:lastRenderedPageBreak/>
        <w:t>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This information is required by NHS Digital under section 259(1</w:t>
      </w:r>
      <w:proofErr w:type="gramStart"/>
      <w:r w:rsidRPr="00AB4405">
        <w:rPr>
          <w:rFonts w:ascii="Arial" w:eastAsia="Times New Roman" w:hAnsi="Arial" w:cs="Arial"/>
          <w:sz w:val="24"/>
          <w:szCs w:val="24"/>
          <w:lang w:eastAsia="en-GB"/>
        </w:rPr>
        <w:t>)(</w:t>
      </w:r>
      <w:proofErr w:type="gramEnd"/>
      <w:r w:rsidRPr="00AB4405">
        <w:rPr>
          <w:rFonts w:ascii="Arial" w:eastAsia="Times New Roman" w:hAnsi="Arial" w:cs="Arial"/>
          <w:sz w:val="24"/>
          <w:szCs w:val="24"/>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p>
    <w:p w:rsidR="00E63817" w:rsidRDefault="00E63817" w:rsidP="00AB4405">
      <w:pPr>
        <w:shd w:val="clear" w:color="auto" w:fill="FFFFFF"/>
        <w:spacing w:after="0" w:line="240" w:lineRule="auto"/>
        <w:rPr>
          <w:rFonts w:ascii="Arial" w:eastAsia="Times New Roman" w:hAnsi="Arial" w:cs="Arial"/>
          <w:sz w:val="24"/>
          <w:szCs w:val="24"/>
          <w:lang w:eastAsia="en-GB"/>
        </w:rPr>
      </w:pPr>
    </w:p>
    <w:p w:rsidR="00E63817" w:rsidRDefault="00E63817" w:rsidP="00AB4405">
      <w:pPr>
        <w:shd w:val="clear" w:color="auto" w:fill="FFFFFF"/>
        <w:spacing w:after="0" w:line="240" w:lineRule="auto"/>
        <w:rPr>
          <w:rFonts w:ascii="Arial" w:eastAsia="Times New Roman" w:hAnsi="Arial" w:cs="Arial"/>
          <w:sz w:val="24"/>
          <w:szCs w:val="24"/>
          <w:lang w:eastAsia="en-GB"/>
        </w:rPr>
      </w:pPr>
    </w:p>
    <w:p w:rsidR="00E63817" w:rsidRPr="00AB4405" w:rsidRDefault="00E63817" w:rsidP="00AB4405">
      <w:pPr>
        <w:shd w:val="clear" w:color="auto" w:fill="FFFFFF"/>
        <w:spacing w:after="0" w:line="240" w:lineRule="auto"/>
        <w:rPr>
          <w:rFonts w:ascii="Arial" w:eastAsia="Times New Roman" w:hAnsi="Arial" w:cs="Arial"/>
          <w:sz w:val="24"/>
          <w:szCs w:val="24"/>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t xml:space="preserve">Visitors to </w:t>
      </w:r>
      <w:r w:rsidR="00E60F57" w:rsidRPr="00AB4405">
        <w:rPr>
          <w:rFonts w:ascii="Arial" w:eastAsia="Times New Roman" w:hAnsi="Arial" w:cs="Arial"/>
          <w:b/>
          <w:bCs/>
          <w:sz w:val="24"/>
          <w:szCs w:val="24"/>
          <w:u w:val="single"/>
          <w:lang w:eastAsia="en-GB"/>
        </w:rPr>
        <w:t>the</w:t>
      </w:r>
      <w:r w:rsidRPr="00AB4405">
        <w:rPr>
          <w:rFonts w:ascii="Arial" w:eastAsia="Times New Roman" w:hAnsi="Arial" w:cs="Arial"/>
          <w:b/>
          <w:bCs/>
          <w:sz w:val="24"/>
          <w:szCs w:val="24"/>
          <w:u w:val="single"/>
          <w:lang w:eastAsia="en-GB"/>
        </w:rPr>
        <w:t xml:space="preserve"> Practice</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We have an obligation to protect our staff and employees’ health, so it is reasonable for staff at </w:t>
      </w:r>
      <w:r w:rsidR="00E63817">
        <w:rPr>
          <w:rFonts w:ascii="Arial" w:eastAsia="Times New Roman" w:hAnsi="Arial" w:cs="Arial"/>
          <w:sz w:val="24"/>
          <w:szCs w:val="24"/>
          <w:lang w:eastAsia="en-GB"/>
        </w:rPr>
        <w:t>Tottenham Health Centre</w:t>
      </w:r>
      <w:r w:rsidRPr="00AB4405">
        <w:rPr>
          <w:rFonts w:ascii="Arial" w:eastAsia="Times New Roman" w:hAnsi="Arial" w:cs="Arial"/>
          <w:sz w:val="24"/>
          <w:szCs w:val="24"/>
          <w:lang w:eastAsia="en-GB"/>
        </w:rPr>
        <w:t xml:space="preserve"> 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E63817" w:rsidRDefault="00E63817" w:rsidP="00AB4405">
      <w:pPr>
        <w:shd w:val="clear" w:color="auto" w:fill="FFFFFF"/>
        <w:spacing w:after="0" w:line="240" w:lineRule="auto"/>
        <w:rPr>
          <w:rFonts w:ascii="Arial" w:eastAsia="Times New Roman" w:hAnsi="Arial" w:cs="Arial"/>
          <w:b/>
          <w:bCs/>
          <w:sz w:val="24"/>
          <w:szCs w:val="24"/>
          <w:u w:val="single"/>
          <w:lang w:eastAsia="en-GB"/>
        </w:rPr>
      </w:pPr>
    </w:p>
    <w:p w:rsidR="00E63817" w:rsidRDefault="00E63817" w:rsidP="00AB4405">
      <w:pPr>
        <w:shd w:val="clear" w:color="auto" w:fill="FFFFFF"/>
        <w:spacing w:after="0" w:line="240" w:lineRule="auto"/>
        <w:rPr>
          <w:rFonts w:ascii="Arial" w:eastAsia="Times New Roman" w:hAnsi="Arial" w:cs="Arial"/>
          <w:b/>
          <w:bCs/>
          <w:sz w:val="24"/>
          <w:szCs w:val="24"/>
          <w:u w:val="single"/>
          <w:lang w:eastAsia="en-GB"/>
        </w:rPr>
      </w:pPr>
    </w:p>
    <w:p w:rsidR="00AB4405" w:rsidRDefault="00AB4405" w:rsidP="00AB4405">
      <w:pPr>
        <w:shd w:val="clear" w:color="auto" w:fill="FFFFFF"/>
        <w:spacing w:after="0" w:line="240" w:lineRule="auto"/>
        <w:rPr>
          <w:rFonts w:ascii="Arial" w:eastAsia="Times New Roman" w:hAnsi="Arial" w:cs="Arial"/>
          <w:b/>
          <w:bCs/>
          <w:sz w:val="24"/>
          <w:szCs w:val="24"/>
          <w:u w:val="single"/>
          <w:lang w:eastAsia="en-GB"/>
        </w:rPr>
      </w:pPr>
      <w:r w:rsidRPr="00AB4405">
        <w:rPr>
          <w:rFonts w:ascii="Arial" w:eastAsia="Times New Roman" w:hAnsi="Arial" w:cs="Arial"/>
          <w:b/>
          <w:bCs/>
          <w:sz w:val="24"/>
          <w:szCs w:val="24"/>
          <w:u w:val="single"/>
          <w:lang w:eastAsia="en-GB"/>
        </w:rPr>
        <w:t>Review and Expiry of this Notice</w:t>
      </w:r>
    </w:p>
    <w:p w:rsidR="00E60F57" w:rsidRPr="00AB4405" w:rsidRDefault="00E60F57" w:rsidP="00AB4405">
      <w:pPr>
        <w:shd w:val="clear" w:color="auto" w:fill="FFFFFF"/>
        <w:spacing w:after="0" w:line="240" w:lineRule="auto"/>
        <w:rPr>
          <w:rFonts w:ascii="Arial" w:eastAsia="Times New Roman" w:hAnsi="Arial" w:cs="Arial"/>
          <w:sz w:val="24"/>
          <w:szCs w:val="24"/>
          <w:lang w:eastAsia="en-GB"/>
        </w:rPr>
      </w:pPr>
    </w:p>
    <w:p w:rsidR="00AB4405" w:rsidRPr="00AB4405" w:rsidRDefault="00AB4405" w:rsidP="00AB4405">
      <w:pPr>
        <w:shd w:val="clear" w:color="auto" w:fill="FFFFFF"/>
        <w:spacing w:after="0" w:line="240" w:lineRule="auto"/>
        <w:rPr>
          <w:rFonts w:ascii="Arial" w:eastAsia="Times New Roman" w:hAnsi="Arial" w:cs="Arial"/>
          <w:sz w:val="24"/>
          <w:szCs w:val="24"/>
          <w:lang w:eastAsia="en-GB"/>
        </w:rPr>
      </w:pPr>
      <w:r w:rsidRPr="00AB4405">
        <w:rPr>
          <w:rFonts w:ascii="Arial" w:eastAsia="Times New Roman" w:hAnsi="Arial" w:cs="Arial"/>
          <w:sz w:val="24"/>
          <w:szCs w:val="24"/>
          <w:lang w:eastAsia="en-GB"/>
        </w:rPr>
        <w:t xml:space="preserve">This Notice will be reviewed on or before </w:t>
      </w:r>
      <w:r w:rsidR="00E60F57">
        <w:rPr>
          <w:rFonts w:ascii="Arial" w:eastAsia="Times New Roman" w:hAnsi="Arial" w:cs="Arial"/>
          <w:sz w:val="24"/>
          <w:szCs w:val="24"/>
          <w:lang w:eastAsia="en-GB"/>
        </w:rPr>
        <w:t xml:space="preserve">30 </w:t>
      </w:r>
      <w:r w:rsidRPr="00AB4405">
        <w:rPr>
          <w:rFonts w:ascii="Arial" w:eastAsia="Times New Roman" w:hAnsi="Arial" w:cs="Arial"/>
          <w:sz w:val="24"/>
          <w:szCs w:val="24"/>
          <w:lang w:eastAsia="en-GB"/>
        </w:rPr>
        <w:t xml:space="preserve">March 2021 and may be extended by The Secretary of State.  </w:t>
      </w:r>
      <w:bookmarkStart w:id="0" w:name="_GoBack"/>
      <w:bookmarkEnd w:id="0"/>
    </w:p>
    <w:p w:rsidR="00037DDA" w:rsidRPr="00AB4405" w:rsidRDefault="00037DDA">
      <w:pPr>
        <w:rPr>
          <w:rFonts w:ascii="Arial" w:hAnsi="Arial" w:cs="Arial"/>
        </w:rPr>
      </w:pPr>
    </w:p>
    <w:sectPr w:rsidR="00037DDA" w:rsidRPr="00AB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44F"/>
    <w:multiLevelType w:val="multilevel"/>
    <w:tmpl w:val="071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64E2"/>
    <w:multiLevelType w:val="multilevel"/>
    <w:tmpl w:val="D88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A78CD"/>
    <w:multiLevelType w:val="multilevel"/>
    <w:tmpl w:val="46A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05"/>
    <w:rsid w:val="00037DDA"/>
    <w:rsid w:val="00AB4405"/>
    <w:rsid w:val="00E60F57"/>
    <w:rsid w:val="00E6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4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44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B44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4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440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B440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B4405"/>
    <w:rPr>
      <w:b/>
      <w:bCs/>
    </w:rPr>
  </w:style>
  <w:style w:type="paragraph" w:styleId="NormalWeb">
    <w:name w:val="Normal (Web)"/>
    <w:basedOn w:val="Normal"/>
    <w:uiPriority w:val="99"/>
    <w:semiHidden/>
    <w:unhideWhenUsed/>
    <w:rsid w:val="00AB4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4405"/>
    <w:rPr>
      <w:i/>
      <w:iCs/>
    </w:rPr>
  </w:style>
  <w:style w:type="character" w:styleId="Hyperlink">
    <w:name w:val="Hyperlink"/>
    <w:basedOn w:val="DefaultParagraphFont"/>
    <w:uiPriority w:val="99"/>
    <w:unhideWhenUsed/>
    <w:rsid w:val="00E60F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4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B44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B44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40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B4405"/>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B440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B4405"/>
    <w:rPr>
      <w:b/>
      <w:bCs/>
    </w:rPr>
  </w:style>
  <w:style w:type="paragraph" w:styleId="NormalWeb">
    <w:name w:val="Normal (Web)"/>
    <w:basedOn w:val="Normal"/>
    <w:uiPriority w:val="99"/>
    <w:semiHidden/>
    <w:unhideWhenUsed/>
    <w:rsid w:val="00AB4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4405"/>
    <w:rPr>
      <w:i/>
      <w:iCs/>
    </w:rPr>
  </w:style>
  <w:style w:type="character" w:styleId="Hyperlink">
    <w:name w:val="Hyperlink"/>
    <w:basedOn w:val="DefaultParagraphFont"/>
    <w:uiPriority w:val="99"/>
    <w:unhideWhenUsed/>
    <w:rsid w:val="00E60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71503">
      <w:bodyDiv w:val="1"/>
      <w:marLeft w:val="0"/>
      <w:marRight w:val="0"/>
      <w:marTop w:val="0"/>
      <w:marBottom w:val="0"/>
      <w:divBdr>
        <w:top w:val="none" w:sz="0" w:space="0" w:color="auto"/>
        <w:left w:val="none" w:sz="0" w:space="0" w:color="auto"/>
        <w:bottom w:val="none" w:sz="0" w:space="0" w:color="auto"/>
        <w:right w:val="none" w:sz="0" w:space="0" w:color="auto"/>
      </w:divBdr>
      <w:divsChild>
        <w:div w:id="128649780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1983</Words>
  <Characters>11309</Characters>
  <Application>Microsoft Office Word</Application>
  <DocSecurity>0</DocSecurity>
  <Lines>94</Lines>
  <Paragraphs>26</Paragraphs>
  <ScaleCrop>false</ScaleCrop>
  <Company>NEL CSU</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dcterms:created xsi:type="dcterms:W3CDTF">2020-10-16T15:28:00Z</dcterms:created>
  <dcterms:modified xsi:type="dcterms:W3CDTF">2020-10-16T15:41:00Z</dcterms:modified>
</cp:coreProperties>
</file>